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BB22B">
      <w:pPr>
        <w:ind w:firstLine="880" w:firstLineChars="200"/>
        <w:jc w:val="center"/>
        <w:rPr>
          <w:rFonts w:ascii="宋体"/>
          <w:color w:val="000000"/>
          <w:sz w:val="44"/>
          <w:szCs w:val="44"/>
        </w:rPr>
      </w:pPr>
      <w:r>
        <w:rPr>
          <w:rFonts w:hint="eastAsia" w:ascii="宋体"/>
          <w:color w:val="000000"/>
          <w:sz w:val="44"/>
          <w:szCs w:val="44"/>
        </w:rPr>
        <w:t>连云港师范高等专科学校</w:t>
      </w:r>
    </w:p>
    <w:p w14:paraId="117EF9A9">
      <w:pPr>
        <w:ind w:firstLine="880" w:firstLineChars="200"/>
        <w:jc w:val="center"/>
        <w:rPr>
          <w:rFonts w:ascii="宋体"/>
          <w:color w:val="000000"/>
          <w:sz w:val="44"/>
          <w:szCs w:val="44"/>
        </w:rPr>
      </w:pPr>
      <w:r>
        <w:rPr>
          <w:rFonts w:hint="eastAsia" w:ascii="宋体"/>
          <w:color w:val="000000"/>
          <w:sz w:val="44"/>
          <w:szCs w:val="44"/>
        </w:rPr>
        <w:t>妇女联合会报价单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6EBA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vAlign w:val="center"/>
          </w:tcPr>
          <w:p w14:paraId="4F3C7A4C">
            <w:pPr>
              <w:jc w:val="center"/>
              <w:rPr>
                <w:rFonts w:ascii="宋体"/>
                <w:color w:val="000000"/>
                <w:sz w:val="28"/>
                <w:szCs w:val="28"/>
              </w:rPr>
            </w:pPr>
            <w:r>
              <w:rPr>
                <w:rFonts w:hint="eastAsia" w:ascii="宋体"/>
                <w:color w:val="000000"/>
                <w:sz w:val="28"/>
                <w:szCs w:val="28"/>
              </w:rPr>
              <w:t>项目编号</w:t>
            </w:r>
          </w:p>
        </w:tc>
        <w:tc>
          <w:tcPr>
            <w:tcW w:w="3073" w:type="dxa"/>
            <w:vAlign w:val="center"/>
          </w:tcPr>
          <w:p w14:paraId="5E2C8E66">
            <w:pPr>
              <w:spacing w:line="360" w:lineRule="auto"/>
              <w:ind w:firstLine="560" w:firstLineChars="200"/>
              <w:jc w:val="center"/>
              <w:rPr>
                <w:rFonts w:hAnsi="宋体"/>
                <w:sz w:val="28"/>
                <w:szCs w:val="28"/>
              </w:rPr>
            </w:pPr>
          </w:p>
        </w:tc>
        <w:tc>
          <w:tcPr>
            <w:tcW w:w="1489" w:type="dxa"/>
            <w:vAlign w:val="center"/>
          </w:tcPr>
          <w:p w14:paraId="6E5FC242">
            <w:pPr>
              <w:pStyle w:val="4"/>
              <w:spacing w:line="400" w:lineRule="exact"/>
              <w:jc w:val="center"/>
              <w:rPr>
                <w:rFonts w:hAnsi="宋体"/>
                <w:sz w:val="28"/>
                <w:szCs w:val="28"/>
              </w:rPr>
            </w:pPr>
            <w:r>
              <w:rPr>
                <w:rFonts w:hint="eastAsia" w:hAnsi="宋体"/>
                <w:sz w:val="28"/>
                <w:szCs w:val="28"/>
              </w:rPr>
              <w:t>项目名称</w:t>
            </w:r>
          </w:p>
        </w:tc>
        <w:tc>
          <w:tcPr>
            <w:tcW w:w="3510" w:type="dxa"/>
            <w:vAlign w:val="center"/>
          </w:tcPr>
          <w:p w14:paraId="6AAC4AB2">
            <w:pPr>
              <w:spacing w:line="320" w:lineRule="exact"/>
              <w:jc w:val="center"/>
              <w:rPr>
                <w:rFonts w:hAnsi="宋体"/>
                <w:sz w:val="28"/>
                <w:szCs w:val="28"/>
              </w:rPr>
            </w:pPr>
            <w:r>
              <w:rPr>
                <w:rFonts w:hint="eastAsia" w:ascii="宋体" w:hAnsi="宋体"/>
                <w:sz w:val="28"/>
                <w:szCs w:val="28"/>
              </w:rPr>
              <w:t>女教职工卫生用品采购</w:t>
            </w:r>
          </w:p>
        </w:tc>
      </w:tr>
      <w:tr w14:paraId="05A9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vAlign w:val="center"/>
          </w:tcPr>
          <w:p w14:paraId="0383C94B">
            <w:pPr>
              <w:jc w:val="center"/>
              <w:rPr>
                <w:rFonts w:ascii="宋体"/>
                <w:color w:val="000000"/>
                <w:sz w:val="28"/>
                <w:szCs w:val="28"/>
              </w:rPr>
            </w:pPr>
            <w:r>
              <w:rPr>
                <w:rFonts w:hint="eastAsia" w:ascii="宋体"/>
                <w:color w:val="000000"/>
                <w:sz w:val="28"/>
                <w:szCs w:val="28"/>
              </w:rPr>
              <w:t>采购方</w:t>
            </w:r>
          </w:p>
        </w:tc>
        <w:tc>
          <w:tcPr>
            <w:tcW w:w="8072" w:type="dxa"/>
            <w:gridSpan w:val="3"/>
            <w:vAlign w:val="center"/>
          </w:tcPr>
          <w:p w14:paraId="71CDF7D1">
            <w:pPr>
              <w:pStyle w:val="4"/>
              <w:spacing w:line="400" w:lineRule="exact"/>
              <w:jc w:val="center"/>
              <w:rPr>
                <w:rFonts w:hAnsi="宋体"/>
                <w:sz w:val="28"/>
                <w:szCs w:val="28"/>
              </w:rPr>
            </w:pPr>
            <w:r>
              <w:rPr>
                <w:rFonts w:hint="eastAsia" w:hAnsi="宋体"/>
                <w:sz w:val="28"/>
                <w:szCs w:val="28"/>
              </w:rPr>
              <w:t>连云港师范高等专科学校</w:t>
            </w:r>
          </w:p>
        </w:tc>
      </w:tr>
      <w:tr w14:paraId="691B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vAlign w:val="center"/>
          </w:tcPr>
          <w:p w14:paraId="40AEA537">
            <w:pPr>
              <w:jc w:val="center"/>
              <w:rPr>
                <w:rFonts w:ascii="宋体"/>
                <w:color w:val="000000"/>
                <w:sz w:val="28"/>
                <w:szCs w:val="28"/>
              </w:rPr>
            </w:pPr>
            <w:r>
              <w:rPr>
                <w:rFonts w:hint="eastAsia" w:ascii="宋体"/>
                <w:color w:val="000000"/>
                <w:sz w:val="28"/>
                <w:szCs w:val="28"/>
              </w:rPr>
              <w:t>供应商</w:t>
            </w:r>
          </w:p>
        </w:tc>
        <w:tc>
          <w:tcPr>
            <w:tcW w:w="8072" w:type="dxa"/>
            <w:gridSpan w:val="3"/>
            <w:vAlign w:val="center"/>
          </w:tcPr>
          <w:p w14:paraId="070515A3">
            <w:pPr>
              <w:jc w:val="center"/>
              <w:rPr>
                <w:rFonts w:ascii="宋体"/>
                <w:color w:val="000000"/>
                <w:sz w:val="28"/>
                <w:szCs w:val="28"/>
              </w:rPr>
            </w:pPr>
          </w:p>
        </w:tc>
      </w:tr>
      <w:tr w14:paraId="1671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vAlign w:val="center"/>
          </w:tcPr>
          <w:p w14:paraId="68023F0F">
            <w:pPr>
              <w:jc w:val="center"/>
              <w:rPr>
                <w:rFonts w:ascii="宋体"/>
                <w:color w:val="000000"/>
                <w:sz w:val="28"/>
                <w:szCs w:val="28"/>
              </w:rPr>
            </w:pPr>
            <w:r>
              <w:rPr>
                <w:rFonts w:hint="eastAsia" w:ascii="宋体"/>
                <w:color w:val="000000"/>
                <w:sz w:val="28"/>
                <w:szCs w:val="28"/>
              </w:rPr>
              <w:t>供应商联系人</w:t>
            </w:r>
          </w:p>
        </w:tc>
        <w:tc>
          <w:tcPr>
            <w:tcW w:w="3073" w:type="dxa"/>
            <w:vAlign w:val="center"/>
          </w:tcPr>
          <w:p w14:paraId="393A0A60">
            <w:pPr>
              <w:jc w:val="center"/>
              <w:rPr>
                <w:rFonts w:ascii="宋体"/>
                <w:color w:val="000000"/>
                <w:sz w:val="28"/>
                <w:szCs w:val="28"/>
              </w:rPr>
            </w:pPr>
          </w:p>
        </w:tc>
        <w:tc>
          <w:tcPr>
            <w:tcW w:w="1489" w:type="dxa"/>
            <w:vAlign w:val="center"/>
          </w:tcPr>
          <w:p w14:paraId="02ACDC3F">
            <w:pPr>
              <w:jc w:val="center"/>
              <w:rPr>
                <w:rFonts w:ascii="宋体"/>
                <w:color w:val="000000"/>
                <w:sz w:val="28"/>
                <w:szCs w:val="28"/>
              </w:rPr>
            </w:pPr>
            <w:r>
              <w:rPr>
                <w:rFonts w:hint="eastAsia" w:ascii="宋体"/>
                <w:color w:val="000000"/>
                <w:sz w:val="28"/>
                <w:szCs w:val="28"/>
              </w:rPr>
              <w:t>联系电话</w:t>
            </w:r>
          </w:p>
        </w:tc>
        <w:tc>
          <w:tcPr>
            <w:tcW w:w="3510" w:type="dxa"/>
            <w:vAlign w:val="center"/>
          </w:tcPr>
          <w:p w14:paraId="3C8A086C">
            <w:pPr>
              <w:jc w:val="center"/>
              <w:rPr>
                <w:rFonts w:ascii="宋体"/>
                <w:color w:val="000000"/>
                <w:sz w:val="28"/>
                <w:szCs w:val="28"/>
              </w:rPr>
            </w:pPr>
          </w:p>
        </w:tc>
      </w:tr>
      <w:tr w14:paraId="10C8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vAlign w:val="center"/>
          </w:tcPr>
          <w:p w14:paraId="298B4D7D">
            <w:pPr>
              <w:pStyle w:val="4"/>
              <w:spacing w:line="400" w:lineRule="exact"/>
              <w:jc w:val="center"/>
              <w:rPr>
                <w:rFonts w:hAnsi="宋体"/>
                <w:szCs w:val="21"/>
              </w:rPr>
            </w:pPr>
            <w:r>
              <w:rPr>
                <w:rFonts w:hint="eastAsia"/>
                <w:color w:val="000000"/>
                <w:sz w:val="28"/>
                <w:szCs w:val="28"/>
              </w:rPr>
              <w:t>询价内容</w:t>
            </w:r>
          </w:p>
        </w:tc>
        <w:tc>
          <w:tcPr>
            <w:tcW w:w="8072" w:type="dxa"/>
            <w:gridSpan w:val="3"/>
            <w:vAlign w:val="center"/>
          </w:tcPr>
          <w:p w14:paraId="60287838">
            <w:pPr>
              <w:pStyle w:val="3"/>
              <w:rPr>
                <w:rFonts w:ascii="宋体"/>
                <w:color w:val="000000"/>
                <w:sz w:val="28"/>
                <w:szCs w:val="28"/>
              </w:rPr>
            </w:pPr>
            <w:r>
              <w:rPr>
                <w:rFonts w:hint="eastAsia" w:ascii="宋体"/>
                <w:color w:val="000000"/>
                <w:sz w:val="28"/>
                <w:szCs w:val="28"/>
              </w:rPr>
              <w:t>1.需求清单：见附件；</w:t>
            </w:r>
          </w:p>
          <w:p w14:paraId="0B98E4F2">
            <w:pPr>
              <w:pStyle w:val="3"/>
              <w:rPr>
                <w:rFonts w:ascii="宋体"/>
                <w:color w:val="000000"/>
                <w:sz w:val="28"/>
                <w:szCs w:val="28"/>
              </w:rPr>
            </w:pPr>
            <w:r>
              <w:rPr>
                <w:rFonts w:hint="eastAsia" w:ascii="宋体"/>
                <w:color w:val="000000"/>
                <w:sz w:val="28"/>
                <w:szCs w:val="28"/>
              </w:rPr>
              <w:t>2.供货期期：10天；</w:t>
            </w:r>
          </w:p>
          <w:p w14:paraId="0393E146">
            <w:pPr>
              <w:pStyle w:val="3"/>
              <w:rPr>
                <w:rFonts w:ascii="宋体"/>
                <w:color w:val="000000"/>
                <w:sz w:val="28"/>
                <w:szCs w:val="28"/>
              </w:rPr>
            </w:pPr>
            <w:r>
              <w:rPr>
                <w:rFonts w:hint="eastAsia" w:ascii="宋体"/>
                <w:color w:val="000000"/>
                <w:sz w:val="28"/>
                <w:szCs w:val="28"/>
              </w:rPr>
              <w:t>3.质保期：按货品自身质保期，如遇质保问题，现场无条件调换；</w:t>
            </w:r>
          </w:p>
          <w:p w14:paraId="5B35E73C">
            <w:pPr>
              <w:pStyle w:val="3"/>
              <w:rPr>
                <w:rFonts w:ascii="宋体"/>
                <w:color w:val="000000"/>
                <w:sz w:val="28"/>
                <w:szCs w:val="28"/>
              </w:rPr>
            </w:pPr>
            <w:r>
              <w:rPr>
                <w:rFonts w:hint="eastAsia" w:ascii="宋体"/>
                <w:color w:val="000000"/>
                <w:sz w:val="28"/>
                <w:szCs w:val="28"/>
              </w:rPr>
              <w:t>4.验收标准: 足额（386份）提供符合项目要求的提货凭证；</w:t>
            </w:r>
          </w:p>
          <w:p w14:paraId="3DF4DA77">
            <w:pPr>
              <w:pStyle w:val="3"/>
              <w:rPr>
                <w:rFonts w:ascii="宋体"/>
                <w:color w:val="000000"/>
                <w:sz w:val="28"/>
                <w:szCs w:val="28"/>
              </w:rPr>
            </w:pPr>
            <w:r>
              <w:rPr>
                <w:rFonts w:hint="eastAsia" w:ascii="宋体"/>
                <w:color w:val="000000"/>
                <w:sz w:val="28"/>
                <w:szCs w:val="28"/>
              </w:rPr>
              <w:t>5.交货方式：中标单位需提供三处在市区内的固定提货点，并提供提货凭证，采购方自提；</w:t>
            </w:r>
          </w:p>
          <w:p w14:paraId="756DCFC2">
            <w:pPr>
              <w:rPr>
                <w:rFonts w:hAnsi="宋体"/>
                <w:szCs w:val="21"/>
              </w:rPr>
            </w:pPr>
            <w:r>
              <w:rPr>
                <w:rFonts w:hint="eastAsia" w:ascii="宋体"/>
                <w:color w:val="000000"/>
                <w:sz w:val="28"/>
                <w:szCs w:val="28"/>
              </w:rPr>
              <w:t>6.付款方式：足额（386份）提货凭证交付后，验收合格后一次性付款</w:t>
            </w:r>
            <w:r>
              <w:rPr>
                <w:rFonts w:hint="eastAsia" w:ascii="宋体" w:hAnsi="宋体" w:cs="宋体"/>
                <w:sz w:val="28"/>
                <w:szCs w:val="28"/>
              </w:rPr>
              <w:t>57900元</w:t>
            </w:r>
            <w:r>
              <w:rPr>
                <w:rFonts w:hint="eastAsia" w:ascii="宋体"/>
                <w:color w:val="000000"/>
                <w:sz w:val="28"/>
                <w:szCs w:val="28"/>
              </w:rPr>
              <w:t>。</w:t>
            </w:r>
          </w:p>
        </w:tc>
      </w:tr>
      <w:tr w14:paraId="7B43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vAlign w:val="center"/>
          </w:tcPr>
          <w:p w14:paraId="6D290156">
            <w:pPr>
              <w:jc w:val="center"/>
              <w:rPr>
                <w:rFonts w:ascii="宋体"/>
                <w:color w:val="000000"/>
                <w:sz w:val="28"/>
                <w:szCs w:val="28"/>
              </w:rPr>
            </w:pPr>
            <w:r>
              <w:rPr>
                <w:rFonts w:hint="eastAsia" w:ascii="宋体"/>
                <w:color w:val="000000"/>
                <w:sz w:val="28"/>
                <w:szCs w:val="28"/>
              </w:rPr>
              <w:t>供应商报价</w:t>
            </w:r>
          </w:p>
        </w:tc>
        <w:tc>
          <w:tcPr>
            <w:tcW w:w="8072" w:type="dxa"/>
            <w:gridSpan w:val="3"/>
            <w:vAlign w:val="center"/>
          </w:tcPr>
          <w:p w14:paraId="592531FB">
            <w:pPr>
              <w:rPr>
                <w:rFonts w:ascii="宋体"/>
                <w:color w:val="000000"/>
                <w:sz w:val="28"/>
                <w:szCs w:val="28"/>
              </w:rPr>
            </w:pPr>
            <w:r>
              <w:rPr>
                <w:rFonts w:hint="eastAsia" w:ascii="宋体"/>
                <w:color w:val="000000"/>
                <w:sz w:val="28"/>
                <w:szCs w:val="28"/>
              </w:rPr>
              <w:t>本次报价为供应商唯一报价，采用返点最高中标法，基准价为每份150元，共</w:t>
            </w:r>
            <w:r>
              <w:rPr>
                <w:rFonts w:hint="eastAsia" w:ascii="宋体" w:hAnsi="宋体" w:cs="宋体"/>
                <w:sz w:val="28"/>
                <w:szCs w:val="28"/>
              </w:rPr>
              <w:t>386份</w:t>
            </w:r>
            <w:r>
              <w:rPr>
                <w:rFonts w:hint="eastAsia" w:ascii="宋体"/>
                <w:color w:val="000000"/>
                <w:sz w:val="28"/>
                <w:szCs w:val="28"/>
              </w:rPr>
              <w:t>。</w:t>
            </w:r>
          </w:p>
          <w:p w14:paraId="02FB6033">
            <w:pPr>
              <w:rPr>
                <w:rFonts w:ascii="宋体"/>
                <w:color w:val="000000"/>
                <w:sz w:val="28"/>
                <w:szCs w:val="28"/>
              </w:rPr>
            </w:pPr>
            <w:r>
              <w:rPr>
                <w:rFonts w:hint="eastAsia" w:ascii="宋体"/>
                <w:color w:val="000000"/>
                <w:sz w:val="28"/>
                <w:szCs w:val="28"/>
              </w:rPr>
              <w:t>每份总价（大写）：</w:t>
            </w:r>
            <w:r>
              <w:rPr>
                <w:rFonts w:hint="eastAsia" w:ascii="宋体"/>
                <w:color w:val="000000"/>
                <w:sz w:val="28"/>
                <w:szCs w:val="28"/>
                <w:u w:val="single"/>
              </w:rPr>
              <w:t xml:space="preserve">          </w:t>
            </w:r>
            <w:r>
              <w:rPr>
                <w:rFonts w:hint="eastAsia" w:ascii="宋体"/>
                <w:color w:val="000000"/>
                <w:sz w:val="28"/>
                <w:szCs w:val="28"/>
              </w:rPr>
              <w:t xml:space="preserve">，（小写）：   </w:t>
            </w:r>
            <w:r>
              <w:rPr>
                <w:rFonts w:hint="eastAsia" w:ascii="宋体"/>
                <w:color w:val="000000"/>
                <w:sz w:val="28"/>
                <w:szCs w:val="28"/>
                <w:u w:val="single"/>
              </w:rPr>
              <w:t xml:space="preserve">           </w:t>
            </w:r>
            <w:r>
              <w:rPr>
                <w:rFonts w:hint="eastAsia" w:ascii="宋体"/>
                <w:color w:val="000000"/>
                <w:sz w:val="28"/>
                <w:szCs w:val="28"/>
              </w:rPr>
              <w:t>。</w:t>
            </w:r>
          </w:p>
          <w:p w14:paraId="00A63B3B">
            <w:pPr>
              <w:rPr>
                <w:rFonts w:ascii="宋体"/>
                <w:color w:val="000000"/>
                <w:sz w:val="28"/>
                <w:szCs w:val="28"/>
              </w:rPr>
            </w:pPr>
            <w:r>
              <w:rPr>
                <w:rFonts w:hint="eastAsia" w:ascii="宋体" w:cs="宋体"/>
                <w:b/>
                <w:bCs/>
                <w:sz w:val="24"/>
              </w:rPr>
              <w:t>报价包含每份</w:t>
            </w:r>
            <w:r>
              <w:rPr>
                <w:rFonts w:hint="eastAsia" w:ascii="宋体" w:hAnsi="宋体" w:cs="宋体"/>
                <w:b/>
                <w:bCs/>
                <w:sz w:val="24"/>
              </w:rPr>
              <w:t>货物的150元报价</w:t>
            </w:r>
            <w:r>
              <w:rPr>
                <w:rFonts w:hint="eastAsia" w:ascii="宋体" w:cs="宋体"/>
                <w:b/>
                <w:bCs/>
                <w:sz w:val="24"/>
              </w:rPr>
              <w:t>、返点价，人工费和</w:t>
            </w:r>
            <w:r>
              <w:rPr>
                <w:rFonts w:hint="eastAsia" w:ascii="宋体" w:hAnsi="宋体" w:cs="宋体"/>
                <w:b/>
                <w:bCs/>
                <w:sz w:val="24"/>
              </w:rPr>
              <w:t>验收合格所需的各种费用及必要的保险费用和各项税金等所有费用的总和。</w:t>
            </w:r>
          </w:p>
          <w:p w14:paraId="043AEA7B">
            <w:pPr>
              <w:ind w:firstLine="3640" w:firstLineChars="1300"/>
              <w:rPr>
                <w:rFonts w:ascii="宋体"/>
                <w:color w:val="000000"/>
                <w:sz w:val="28"/>
                <w:szCs w:val="28"/>
              </w:rPr>
            </w:pPr>
            <w:r>
              <w:rPr>
                <w:rFonts w:hint="eastAsia" w:ascii="宋体"/>
                <w:color w:val="000000"/>
                <w:sz w:val="28"/>
                <w:szCs w:val="28"/>
              </w:rPr>
              <w:t>供应商单位签章：</w:t>
            </w:r>
          </w:p>
          <w:p w14:paraId="634222F4">
            <w:pPr>
              <w:jc w:val="center"/>
              <w:rPr>
                <w:rFonts w:ascii="宋体"/>
                <w:color w:val="000000"/>
                <w:sz w:val="28"/>
                <w:szCs w:val="28"/>
              </w:rPr>
            </w:pPr>
            <w:r>
              <w:rPr>
                <w:rFonts w:hint="eastAsia" w:ascii="宋体"/>
                <w:color w:val="000000"/>
                <w:sz w:val="28"/>
                <w:szCs w:val="28"/>
              </w:rPr>
              <w:t xml:space="preserve">                              年  月  日</w:t>
            </w:r>
          </w:p>
        </w:tc>
      </w:tr>
    </w:tbl>
    <w:p w14:paraId="7408230E">
      <w:pPr>
        <w:jc w:val="right"/>
        <w:sectPr>
          <w:footerReference r:id="rId3" w:type="default"/>
          <w:pgSz w:w="11906" w:h="16838"/>
          <w:pgMar w:top="720" w:right="720" w:bottom="720" w:left="720" w:header="851" w:footer="992" w:gutter="0"/>
          <w:cols w:space="720" w:num="1"/>
          <w:docGrid w:type="lines" w:linePitch="312" w:charSpace="0"/>
        </w:sectPr>
      </w:pPr>
      <w:r>
        <w:rPr>
          <w:rFonts w:hint="eastAsia"/>
        </w:rPr>
        <w:t>连云港师范高等专科学校妇女联合会</w:t>
      </w:r>
    </w:p>
    <w:p w14:paraId="059D811F">
      <w:pPr>
        <w:rPr>
          <w:rFonts w:hint="eastAsia" w:asciiTheme="minorEastAsia" w:hAnsiTheme="minorEastAsia" w:eastAsiaTheme="minorEastAsia" w:cstheme="minorEastAsia"/>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066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706B5">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4706B5">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F3BB1"/>
    <w:rsid w:val="000F3BB1"/>
    <w:rsid w:val="00703F02"/>
    <w:rsid w:val="00930F3A"/>
    <w:rsid w:val="00AD67FA"/>
    <w:rsid w:val="06D0486B"/>
    <w:rsid w:val="08422300"/>
    <w:rsid w:val="08D35AEA"/>
    <w:rsid w:val="10B65B76"/>
    <w:rsid w:val="11082F58"/>
    <w:rsid w:val="12690798"/>
    <w:rsid w:val="12A72B1B"/>
    <w:rsid w:val="15AF3720"/>
    <w:rsid w:val="1D194A53"/>
    <w:rsid w:val="237D0195"/>
    <w:rsid w:val="295F29EA"/>
    <w:rsid w:val="2A2D285E"/>
    <w:rsid w:val="2ECC24C9"/>
    <w:rsid w:val="36285813"/>
    <w:rsid w:val="39034314"/>
    <w:rsid w:val="49E626C5"/>
    <w:rsid w:val="51716F84"/>
    <w:rsid w:val="616A3282"/>
    <w:rsid w:val="6C294904"/>
    <w:rsid w:val="712B46F0"/>
    <w:rsid w:val="7BCC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color w:val="000000"/>
      <w:kern w:val="0"/>
      <w:sz w:val="32"/>
      <w:szCs w:val="32"/>
    </w:rPr>
  </w:style>
  <w:style w:type="paragraph" w:styleId="3">
    <w:name w:val="annotation text"/>
    <w:basedOn w:val="1"/>
    <w:link w:val="11"/>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annotation subject"/>
    <w:basedOn w:val="3"/>
    <w:next w:val="3"/>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3"/>
    <w:qFormat/>
    <w:uiPriority w:val="0"/>
    <w:rPr>
      <w:rFonts w:ascii="Times New Roman" w:hAnsi="Times New Roman" w:eastAsia="宋体" w:cs="Times New Roman"/>
      <w:kern w:val="2"/>
      <w:sz w:val="21"/>
      <w:szCs w:val="24"/>
    </w:rPr>
  </w:style>
  <w:style w:type="character" w:customStyle="1" w:styleId="12">
    <w:name w:val="批注主题 字符"/>
    <w:basedOn w:val="11"/>
    <w:link w:val="7"/>
    <w:qFormat/>
    <w:uiPriority w:val="0"/>
    <w:rPr>
      <w:rFonts w:ascii="Times New Roman" w:hAnsi="Times New Roman" w:eastAsia="宋体" w:cs="Times New Roman"/>
      <w:b/>
      <w:bCs/>
      <w:kern w:val="2"/>
      <w:sz w:val="21"/>
      <w:szCs w:val="24"/>
    </w:rPr>
  </w:style>
  <w:style w:type="character" w:customStyle="1" w:styleId="13">
    <w:name w:val="批注框文本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738</Words>
  <Characters>798</Characters>
  <Lines>12</Lines>
  <Paragraphs>3</Paragraphs>
  <TotalTime>9</TotalTime>
  <ScaleCrop>false</ScaleCrop>
  <LinksUpToDate>false</LinksUpToDate>
  <CharactersWithSpaces>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阿扁</cp:lastModifiedBy>
  <dcterms:modified xsi:type="dcterms:W3CDTF">2025-03-04T07:07:49Z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E0504C49692D42DE9BB844EE9CED5C9B_13</vt:lpwstr>
  </property>
  <property fmtid="{D5CDD505-2E9C-101B-9397-08002B2CF9AE}" pid="4" name="KSOTemplateDocerSaveRecord">
    <vt:lpwstr>eyJoZGlkIjoiNmI2MjI2NmE1ZDI0MjIyYmFmMWY1OGU2YjdkOGFlMWYiLCJ1c2VySWQiOiIxMjAyNzY2MTExIn0=</vt:lpwstr>
  </property>
</Properties>
</file>